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89" w:rsidRDefault="00E52B41" w:rsidP="005D05DF">
      <w:pPr>
        <w:jc w:val="center"/>
        <w:rPr>
          <w:rFonts w:ascii="Century Gothic" w:hAnsi="Century Gothic"/>
        </w:rPr>
      </w:pPr>
      <w:r>
        <w:rPr>
          <w:rFonts w:ascii="Century Gothic" w:hAnsi="Century Gothic"/>
          <w:b/>
          <w:sz w:val="28"/>
          <w:szCs w:val="28"/>
        </w:rPr>
        <w:t>Guide to Track &amp; Field</w:t>
      </w:r>
      <w:r w:rsidR="008502EF">
        <w:rPr>
          <w:rFonts w:ascii="Century Gothic" w:hAnsi="Century Gothic"/>
          <w:b/>
          <w:sz w:val="28"/>
          <w:szCs w:val="28"/>
        </w:rPr>
        <w:t xml:space="preserve"> Meets</w:t>
      </w:r>
      <w:bookmarkStart w:id="0" w:name="_GoBack"/>
      <w:bookmarkEnd w:id="0"/>
    </w:p>
    <w:p w:rsidR="005D05DF" w:rsidRDefault="00F742A9" w:rsidP="005D05DF">
      <w:pPr>
        <w:spacing w:line="240" w:lineRule="auto"/>
        <w:rPr>
          <w:rFonts w:ascii="Century Gothic" w:hAnsi="Century Gothic"/>
        </w:rPr>
      </w:pPr>
      <w:r>
        <w:rPr>
          <w:rFonts w:ascii="Century Gothic" w:hAnsi="Century Gothic"/>
        </w:rPr>
        <w:t xml:space="preserve">Track and field is a team sport that consists of both individual and relay events.  ALL team members compete in our dual meets while we are limited in entries for </w:t>
      </w:r>
      <w:proofErr w:type="spellStart"/>
      <w:r>
        <w:rPr>
          <w:rFonts w:ascii="Century Gothic" w:hAnsi="Century Gothic"/>
        </w:rPr>
        <w:t>invitationals</w:t>
      </w:r>
      <w:proofErr w:type="spellEnd"/>
      <w:r>
        <w:rPr>
          <w:rFonts w:ascii="Century Gothic" w:hAnsi="Century Gothic"/>
        </w:rPr>
        <w:t xml:space="preserve"> and championships.  That being said, each athlete has a role on this team, whether they are in the midst of competition or cheering on their teammates.</w:t>
      </w:r>
    </w:p>
    <w:p w:rsidR="005D05DF" w:rsidRDefault="005D05DF" w:rsidP="005D05DF">
      <w:pPr>
        <w:spacing w:line="240" w:lineRule="auto"/>
        <w:rPr>
          <w:rFonts w:ascii="Century Gothic" w:hAnsi="Century Gothic"/>
        </w:rPr>
      </w:pPr>
      <w:r>
        <w:rPr>
          <w:rFonts w:ascii="Century Gothic" w:hAnsi="Century Gothic"/>
        </w:rPr>
        <w:t>Guiding principles:</w:t>
      </w:r>
    </w:p>
    <w:p w:rsidR="005D05DF" w:rsidRDefault="00F742A9" w:rsidP="005D05DF">
      <w:pPr>
        <w:pStyle w:val="ListParagraph"/>
        <w:numPr>
          <w:ilvl w:val="0"/>
          <w:numId w:val="1"/>
        </w:numPr>
        <w:spacing w:line="240" w:lineRule="auto"/>
        <w:rPr>
          <w:rFonts w:ascii="Century Gothic" w:hAnsi="Century Gothic"/>
        </w:rPr>
      </w:pPr>
      <w:r>
        <w:rPr>
          <w:rFonts w:ascii="Century Gothic" w:hAnsi="Century Gothic"/>
        </w:rPr>
        <w:t>Every team member</w:t>
      </w:r>
      <w:r w:rsidR="005D05DF">
        <w:rPr>
          <w:rFonts w:ascii="Century Gothic" w:hAnsi="Century Gothic"/>
        </w:rPr>
        <w:t xml:space="preserve"> contributes.</w:t>
      </w:r>
    </w:p>
    <w:p w:rsidR="005D05DF" w:rsidRDefault="005D05DF" w:rsidP="005D05DF">
      <w:pPr>
        <w:pStyle w:val="ListParagraph"/>
        <w:numPr>
          <w:ilvl w:val="0"/>
          <w:numId w:val="1"/>
        </w:numPr>
        <w:spacing w:line="240" w:lineRule="auto"/>
        <w:rPr>
          <w:rFonts w:ascii="Century Gothic" w:hAnsi="Century Gothic"/>
        </w:rPr>
      </w:pPr>
      <w:r>
        <w:rPr>
          <w:rFonts w:ascii="Century Gothic" w:hAnsi="Century Gothic"/>
        </w:rPr>
        <w:t>To strive for excellence is as worthy as achieving it.</w:t>
      </w:r>
    </w:p>
    <w:p w:rsidR="005D05DF" w:rsidRDefault="00F742A9" w:rsidP="005D05DF">
      <w:pPr>
        <w:pStyle w:val="ListParagraph"/>
        <w:numPr>
          <w:ilvl w:val="0"/>
          <w:numId w:val="1"/>
        </w:numPr>
        <w:spacing w:line="240" w:lineRule="auto"/>
        <w:rPr>
          <w:rFonts w:ascii="Century Gothic" w:hAnsi="Century Gothic"/>
        </w:rPr>
      </w:pPr>
      <w:r>
        <w:rPr>
          <w:rFonts w:ascii="Century Gothic" w:hAnsi="Century Gothic"/>
        </w:rPr>
        <w:t xml:space="preserve">Everyone can strive for a </w:t>
      </w:r>
      <w:r w:rsidR="005D05DF">
        <w:rPr>
          <w:rFonts w:ascii="Century Gothic" w:hAnsi="Century Gothic"/>
        </w:rPr>
        <w:t>personal best.</w:t>
      </w:r>
    </w:p>
    <w:p w:rsidR="005D05DF" w:rsidRDefault="005D05DF" w:rsidP="005D05DF">
      <w:pPr>
        <w:spacing w:line="240" w:lineRule="auto"/>
        <w:rPr>
          <w:rFonts w:ascii="Century Gothic" w:hAnsi="Century Gothic"/>
          <w:b/>
        </w:rPr>
      </w:pPr>
      <w:r>
        <w:rPr>
          <w:rFonts w:ascii="Century Gothic" w:hAnsi="Century Gothic"/>
          <w:b/>
        </w:rPr>
        <w:t>Scoring</w:t>
      </w:r>
    </w:p>
    <w:p w:rsidR="00F742A9" w:rsidRDefault="00F742A9" w:rsidP="005D05DF">
      <w:pPr>
        <w:spacing w:line="240" w:lineRule="auto"/>
        <w:rPr>
          <w:rFonts w:ascii="Century Gothic" w:hAnsi="Century Gothic"/>
        </w:rPr>
      </w:pPr>
      <w:r>
        <w:rPr>
          <w:rFonts w:ascii="Century Gothic" w:hAnsi="Century Gothic"/>
        </w:rPr>
        <w:t>Some meets are scored; highest score wins the team title.  Some meets are unscored; the reason for this is to allow athletes to focus on event performances, striving for qualifying standards or personal bests, without concern for overall t</w:t>
      </w:r>
      <w:r w:rsidR="00E86792">
        <w:rPr>
          <w:rFonts w:ascii="Century Gothic" w:hAnsi="Century Gothic"/>
        </w:rPr>
        <w:t xml:space="preserve">eam score. </w:t>
      </w:r>
    </w:p>
    <w:p w:rsidR="005D05DF" w:rsidRDefault="00F742A9" w:rsidP="005D05DF">
      <w:pPr>
        <w:spacing w:line="240" w:lineRule="auto"/>
        <w:rPr>
          <w:rFonts w:ascii="Century Gothic" w:hAnsi="Century Gothic"/>
        </w:rPr>
      </w:pPr>
      <w:r>
        <w:rPr>
          <w:rFonts w:ascii="Century Gothic" w:hAnsi="Century Gothic"/>
        </w:rPr>
        <w:t>Dual meets are scored as follows: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F742A9" w:rsidRDefault="00F742A9" w:rsidP="005D05DF">
      <w:pPr>
        <w:spacing w:line="240" w:lineRule="auto"/>
        <w:rPr>
          <w:rFonts w:ascii="Century Gothic" w:hAnsi="Century Gothic"/>
        </w:rPr>
      </w:pPr>
      <w:r>
        <w:rPr>
          <w:rFonts w:ascii="Century Gothic" w:hAnsi="Century Gothic"/>
        </w:rPr>
        <w:tab/>
      </w:r>
      <w:r>
        <w:rPr>
          <w:rFonts w:ascii="Century Gothic" w:hAnsi="Century Gothic"/>
        </w:rPr>
        <w:tab/>
        <w:t>1</w:t>
      </w:r>
      <w:r w:rsidRPr="00F742A9">
        <w:rPr>
          <w:rFonts w:ascii="Century Gothic" w:hAnsi="Century Gothic"/>
          <w:vertAlign w:val="superscript"/>
        </w:rPr>
        <w:t>st</w:t>
      </w:r>
      <w:r>
        <w:rPr>
          <w:rFonts w:ascii="Century Gothic" w:hAnsi="Century Gothic"/>
        </w:rPr>
        <w:t xml:space="preserve"> place = 5 points</w:t>
      </w:r>
      <w:r>
        <w:rPr>
          <w:rFonts w:ascii="Century Gothic" w:hAnsi="Century Gothic"/>
        </w:rPr>
        <w:tab/>
      </w:r>
    </w:p>
    <w:p w:rsidR="00F742A9" w:rsidRDefault="00F742A9" w:rsidP="005D05DF">
      <w:pPr>
        <w:spacing w:line="240" w:lineRule="auto"/>
        <w:rPr>
          <w:rFonts w:ascii="Century Gothic" w:hAnsi="Century Gothic"/>
        </w:rPr>
      </w:pPr>
      <w:r>
        <w:rPr>
          <w:rFonts w:ascii="Century Gothic" w:hAnsi="Century Gothic"/>
        </w:rPr>
        <w:tab/>
      </w:r>
      <w:r>
        <w:rPr>
          <w:rFonts w:ascii="Century Gothic" w:hAnsi="Century Gothic"/>
        </w:rPr>
        <w:tab/>
        <w:t>2</w:t>
      </w:r>
      <w:r w:rsidRPr="00F742A9">
        <w:rPr>
          <w:rFonts w:ascii="Century Gothic" w:hAnsi="Century Gothic"/>
          <w:vertAlign w:val="superscript"/>
        </w:rPr>
        <w:t>nd</w:t>
      </w:r>
      <w:r>
        <w:rPr>
          <w:rFonts w:ascii="Century Gothic" w:hAnsi="Century Gothic"/>
        </w:rPr>
        <w:t xml:space="preserve"> place = 3 points</w:t>
      </w:r>
    </w:p>
    <w:p w:rsidR="00F742A9" w:rsidRDefault="00F742A9" w:rsidP="005D05DF">
      <w:pPr>
        <w:spacing w:line="240" w:lineRule="auto"/>
        <w:rPr>
          <w:rFonts w:ascii="Century Gothic" w:hAnsi="Century Gothic"/>
        </w:rPr>
      </w:pPr>
      <w:r>
        <w:rPr>
          <w:rFonts w:ascii="Century Gothic" w:hAnsi="Century Gothic"/>
        </w:rPr>
        <w:tab/>
      </w:r>
      <w:r>
        <w:rPr>
          <w:rFonts w:ascii="Century Gothic" w:hAnsi="Century Gothic"/>
        </w:rPr>
        <w:tab/>
        <w:t>3</w:t>
      </w:r>
      <w:r w:rsidRPr="00F742A9">
        <w:rPr>
          <w:rFonts w:ascii="Century Gothic" w:hAnsi="Century Gothic"/>
          <w:vertAlign w:val="superscript"/>
        </w:rPr>
        <w:t>rd</w:t>
      </w:r>
      <w:r>
        <w:rPr>
          <w:rFonts w:ascii="Century Gothic" w:hAnsi="Century Gothic"/>
        </w:rPr>
        <w:t xml:space="preserve"> place = 1 point</w:t>
      </w:r>
    </w:p>
    <w:p w:rsidR="00F742A9" w:rsidRDefault="00F742A9" w:rsidP="005D05DF">
      <w:pPr>
        <w:spacing w:line="240" w:lineRule="auto"/>
        <w:rPr>
          <w:rFonts w:ascii="Century Gothic" w:hAnsi="Century Gothic"/>
        </w:rPr>
      </w:pPr>
      <w:r>
        <w:rPr>
          <w:rFonts w:ascii="Century Gothic" w:hAnsi="Century Gothic"/>
        </w:rPr>
        <w:tab/>
        <w:t>Relay win = 5 points (no points for any other place).</w:t>
      </w:r>
    </w:p>
    <w:p w:rsidR="00E86792" w:rsidRDefault="00E86792" w:rsidP="005D05DF">
      <w:pPr>
        <w:spacing w:line="240" w:lineRule="auto"/>
        <w:rPr>
          <w:rFonts w:ascii="Century Gothic" w:hAnsi="Century Gothic"/>
        </w:rPr>
      </w:pPr>
      <w:r>
        <w:rPr>
          <w:rFonts w:ascii="Century Gothic" w:hAnsi="Century Gothic"/>
        </w:rPr>
        <w:t xml:space="preserve">Scored </w:t>
      </w:r>
      <w:proofErr w:type="spellStart"/>
      <w:r>
        <w:rPr>
          <w:rFonts w:ascii="Century Gothic" w:hAnsi="Century Gothic"/>
        </w:rPr>
        <w:t>invitationals</w:t>
      </w:r>
      <w:proofErr w:type="spellEnd"/>
      <w:r>
        <w:rPr>
          <w:rFonts w:ascii="Century Gothic" w:hAnsi="Century Gothic"/>
        </w:rPr>
        <w:t xml:space="preserve"> and championships are scored as follows:</w:t>
      </w:r>
    </w:p>
    <w:p w:rsidR="00E86792" w:rsidRDefault="00E86792" w:rsidP="005D05DF">
      <w:pPr>
        <w:spacing w:line="240" w:lineRule="auto"/>
        <w:rPr>
          <w:rFonts w:ascii="Century Gothic" w:hAnsi="Century Gothic"/>
        </w:rPr>
      </w:pPr>
      <w:r>
        <w:rPr>
          <w:rFonts w:ascii="Century Gothic" w:hAnsi="Century Gothic"/>
        </w:rPr>
        <w:tab/>
      </w:r>
      <w:r>
        <w:rPr>
          <w:rFonts w:ascii="Century Gothic" w:hAnsi="Century Gothic"/>
        </w:rPr>
        <w:tab/>
        <w:t>1</w:t>
      </w:r>
      <w:r w:rsidRPr="00E86792">
        <w:rPr>
          <w:rFonts w:ascii="Century Gothic" w:hAnsi="Century Gothic"/>
          <w:vertAlign w:val="superscript"/>
        </w:rPr>
        <w:t>st</w:t>
      </w:r>
      <w:r>
        <w:rPr>
          <w:rFonts w:ascii="Century Gothic" w:hAnsi="Century Gothic"/>
        </w:rPr>
        <w:t xml:space="preserve"> place = 10 points</w:t>
      </w:r>
    </w:p>
    <w:p w:rsidR="00E86792" w:rsidRDefault="00E86792" w:rsidP="005D05DF">
      <w:pPr>
        <w:spacing w:line="240" w:lineRule="auto"/>
        <w:rPr>
          <w:rFonts w:ascii="Century Gothic" w:hAnsi="Century Gothic"/>
        </w:rPr>
      </w:pPr>
      <w:r>
        <w:rPr>
          <w:rFonts w:ascii="Century Gothic" w:hAnsi="Century Gothic"/>
        </w:rPr>
        <w:tab/>
      </w:r>
      <w:r>
        <w:rPr>
          <w:rFonts w:ascii="Century Gothic" w:hAnsi="Century Gothic"/>
        </w:rPr>
        <w:tab/>
        <w:t>2</w:t>
      </w:r>
      <w:r w:rsidRPr="00E86792">
        <w:rPr>
          <w:rFonts w:ascii="Century Gothic" w:hAnsi="Century Gothic"/>
          <w:vertAlign w:val="superscript"/>
        </w:rPr>
        <w:t>nd</w:t>
      </w:r>
      <w:r>
        <w:rPr>
          <w:rFonts w:ascii="Century Gothic" w:hAnsi="Century Gothic"/>
        </w:rPr>
        <w:t xml:space="preserve"> place = 8 points</w:t>
      </w:r>
    </w:p>
    <w:p w:rsidR="00E86792" w:rsidRDefault="00E86792" w:rsidP="005D05DF">
      <w:pPr>
        <w:spacing w:line="240" w:lineRule="auto"/>
        <w:rPr>
          <w:rFonts w:ascii="Century Gothic" w:hAnsi="Century Gothic"/>
        </w:rPr>
      </w:pPr>
      <w:r>
        <w:rPr>
          <w:rFonts w:ascii="Century Gothic" w:hAnsi="Century Gothic"/>
        </w:rPr>
        <w:tab/>
      </w:r>
      <w:r>
        <w:rPr>
          <w:rFonts w:ascii="Century Gothic" w:hAnsi="Century Gothic"/>
        </w:rPr>
        <w:tab/>
        <w:t>3</w:t>
      </w:r>
      <w:r w:rsidRPr="00E86792">
        <w:rPr>
          <w:rFonts w:ascii="Century Gothic" w:hAnsi="Century Gothic"/>
          <w:vertAlign w:val="superscript"/>
        </w:rPr>
        <w:t>rd</w:t>
      </w:r>
      <w:r>
        <w:rPr>
          <w:rFonts w:ascii="Century Gothic" w:hAnsi="Century Gothic"/>
        </w:rPr>
        <w:t xml:space="preserve"> place = 6 points</w:t>
      </w:r>
    </w:p>
    <w:p w:rsidR="00E86792" w:rsidRDefault="00E86792" w:rsidP="005D05DF">
      <w:pPr>
        <w:spacing w:line="240" w:lineRule="auto"/>
        <w:rPr>
          <w:rFonts w:ascii="Century Gothic" w:hAnsi="Century Gothic"/>
        </w:rPr>
      </w:pPr>
      <w:r>
        <w:rPr>
          <w:rFonts w:ascii="Century Gothic" w:hAnsi="Century Gothic"/>
        </w:rPr>
        <w:tab/>
      </w:r>
      <w:r>
        <w:rPr>
          <w:rFonts w:ascii="Century Gothic" w:hAnsi="Century Gothic"/>
        </w:rPr>
        <w:tab/>
        <w:t>4</w:t>
      </w:r>
      <w:r w:rsidRPr="00E86792">
        <w:rPr>
          <w:rFonts w:ascii="Century Gothic" w:hAnsi="Century Gothic"/>
          <w:vertAlign w:val="superscript"/>
        </w:rPr>
        <w:t>th</w:t>
      </w:r>
      <w:r>
        <w:rPr>
          <w:rFonts w:ascii="Century Gothic" w:hAnsi="Century Gothic"/>
        </w:rPr>
        <w:t xml:space="preserve"> place = 4 points</w:t>
      </w:r>
    </w:p>
    <w:p w:rsidR="00E86792" w:rsidRDefault="00E86792" w:rsidP="005D05DF">
      <w:pPr>
        <w:spacing w:line="240" w:lineRule="auto"/>
        <w:rPr>
          <w:rFonts w:ascii="Century Gothic" w:hAnsi="Century Gothic"/>
        </w:rPr>
      </w:pPr>
      <w:r>
        <w:rPr>
          <w:rFonts w:ascii="Century Gothic" w:hAnsi="Century Gothic"/>
        </w:rPr>
        <w:tab/>
      </w:r>
      <w:r>
        <w:rPr>
          <w:rFonts w:ascii="Century Gothic" w:hAnsi="Century Gothic"/>
        </w:rPr>
        <w:tab/>
        <w:t>5</w:t>
      </w:r>
      <w:r w:rsidRPr="00E86792">
        <w:rPr>
          <w:rFonts w:ascii="Century Gothic" w:hAnsi="Century Gothic"/>
          <w:vertAlign w:val="superscript"/>
        </w:rPr>
        <w:t>th</w:t>
      </w:r>
      <w:r>
        <w:rPr>
          <w:rFonts w:ascii="Century Gothic" w:hAnsi="Century Gothic"/>
        </w:rPr>
        <w:t xml:space="preserve"> place = 2 points</w:t>
      </w:r>
    </w:p>
    <w:p w:rsidR="00E86792" w:rsidRDefault="00E86792" w:rsidP="005D05DF">
      <w:pPr>
        <w:spacing w:line="240" w:lineRule="auto"/>
        <w:rPr>
          <w:rFonts w:ascii="Century Gothic" w:hAnsi="Century Gothic"/>
        </w:rPr>
      </w:pPr>
      <w:r>
        <w:rPr>
          <w:rFonts w:ascii="Century Gothic" w:hAnsi="Century Gothic"/>
        </w:rPr>
        <w:tab/>
      </w:r>
      <w:r>
        <w:rPr>
          <w:rFonts w:ascii="Century Gothic" w:hAnsi="Century Gothic"/>
        </w:rPr>
        <w:tab/>
        <w:t>6</w:t>
      </w:r>
      <w:r w:rsidRPr="00E86792">
        <w:rPr>
          <w:rFonts w:ascii="Century Gothic" w:hAnsi="Century Gothic"/>
          <w:vertAlign w:val="superscript"/>
        </w:rPr>
        <w:t>th</w:t>
      </w:r>
      <w:r>
        <w:rPr>
          <w:rFonts w:ascii="Century Gothic" w:hAnsi="Century Gothic"/>
        </w:rPr>
        <w:t xml:space="preserve"> place = 1 point</w:t>
      </w:r>
    </w:p>
    <w:p w:rsidR="00E86792" w:rsidRDefault="00E86792" w:rsidP="005D05DF">
      <w:pPr>
        <w:spacing w:line="240" w:lineRule="auto"/>
        <w:rPr>
          <w:rFonts w:ascii="Century Gothic" w:hAnsi="Century Gothic"/>
        </w:rPr>
      </w:pPr>
      <w:r>
        <w:rPr>
          <w:rFonts w:ascii="Century Gothic" w:hAnsi="Century Gothic"/>
        </w:rPr>
        <w:tab/>
        <w:t>Relays: same scoring as individual events.</w:t>
      </w:r>
    </w:p>
    <w:p w:rsidR="00710C14" w:rsidRDefault="00710C14" w:rsidP="005D05DF">
      <w:pPr>
        <w:spacing w:line="240" w:lineRule="auto"/>
        <w:rPr>
          <w:rFonts w:ascii="Century Gothic" w:hAnsi="Century Gothic"/>
        </w:rPr>
      </w:pPr>
      <w:r>
        <w:rPr>
          <w:rFonts w:ascii="Century Gothic" w:hAnsi="Century Gothic"/>
          <w:b/>
        </w:rPr>
        <w:t xml:space="preserve">Watching a </w:t>
      </w:r>
      <w:r w:rsidR="00E86792">
        <w:rPr>
          <w:rFonts w:ascii="Century Gothic" w:hAnsi="Century Gothic"/>
          <w:b/>
        </w:rPr>
        <w:t>Track</w:t>
      </w:r>
      <w:r>
        <w:rPr>
          <w:rFonts w:ascii="Century Gothic" w:hAnsi="Century Gothic"/>
          <w:b/>
        </w:rPr>
        <w:t xml:space="preserve"> Meet</w:t>
      </w:r>
    </w:p>
    <w:p w:rsidR="00710C14" w:rsidRDefault="00710C14" w:rsidP="005D05DF">
      <w:pPr>
        <w:spacing w:line="240" w:lineRule="auto"/>
        <w:rPr>
          <w:rFonts w:ascii="Century Gothic" w:hAnsi="Century Gothic"/>
        </w:rPr>
      </w:pPr>
      <w:r>
        <w:rPr>
          <w:rFonts w:ascii="Century Gothic" w:hAnsi="Century Gothic"/>
        </w:rPr>
        <w:t xml:space="preserve">When you arrive at a meet, </w:t>
      </w:r>
      <w:r w:rsidR="00E86792">
        <w:rPr>
          <w:rFonts w:ascii="Century Gothic" w:hAnsi="Century Gothic"/>
        </w:rPr>
        <w:t>take a moment to get a lay of the land.  Each track venue is slightly different.  Decide where you’d like to sit – but also take note of the location for the jumping, vaulting, and throwing areas.  There is always something to watch and someone to cheer for at a track meet!</w:t>
      </w:r>
      <w:r>
        <w:rPr>
          <w:rFonts w:ascii="Century Gothic" w:hAnsi="Century Gothic"/>
        </w:rPr>
        <w:t xml:space="preserve">  </w:t>
      </w:r>
    </w:p>
    <w:p w:rsidR="00710C14" w:rsidRDefault="00710C14" w:rsidP="005D05DF">
      <w:pPr>
        <w:spacing w:line="240" w:lineRule="auto"/>
        <w:rPr>
          <w:rFonts w:ascii="Century Gothic" w:hAnsi="Century Gothic"/>
        </w:rPr>
      </w:pPr>
      <w:r>
        <w:rPr>
          <w:rFonts w:ascii="Century Gothic" w:hAnsi="Century Gothic"/>
        </w:rPr>
        <w:t>Do not expect the attention of your son or daughter once we get to the meet.  The athletes need time to warm up, be briefed by their coaches, prepare for the</w:t>
      </w:r>
      <w:r w:rsidR="00E86792">
        <w:rPr>
          <w:rFonts w:ascii="Century Gothic" w:hAnsi="Century Gothic"/>
        </w:rPr>
        <w:t>ir events, and support their teammat</w:t>
      </w:r>
      <w:r>
        <w:rPr>
          <w:rFonts w:ascii="Century Gothic" w:hAnsi="Century Gothic"/>
        </w:rPr>
        <w:t xml:space="preserve">es.  </w:t>
      </w:r>
    </w:p>
    <w:p w:rsidR="00E86792" w:rsidRDefault="00E86792" w:rsidP="005D05DF">
      <w:pPr>
        <w:spacing w:line="240" w:lineRule="auto"/>
        <w:rPr>
          <w:rFonts w:ascii="Century Gothic" w:hAnsi="Century Gothic"/>
        </w:rPr>
      </w:pPr>
      <w:r>
        <w:rPr>
          <w:rFonts w:ascii="Century Gothic" w:hAnsi="Century Gothic"/>
        </w:rPr>
        <w:t>Parents and fans are expected to stay outside of the track and at the outside of field event areas.  We love your support, so feel free to cheer loudly during running events and applaud for us after each field attempt!  Just be cautious if you must cross any portion of a track or runway, and always avoid interfering with competition in any way.</w:t>
      </w:r>
    </w:p>
    <w:p w:rsidR="00710C14" w:rsidRDefault="00710C14" w:rsidP="005D05DF">
      <w:pPr>
        <w:spacing w:line="240" w:lineRule="auto"/>
        <w:rPr>
          <w:rFonts w:ascii="Century Gothic" w:hAnsi="Century Gothic"/>
        </w:rPr>
      </w:pPr>
      <w:r>
        <w:rPr>
          <w:rFonts w:ascii="Century Gothic" w:hAnsi="Century Gothic"/>
        </w:rPr>
        <w:t xml:space="preserve">At the finish of the race, runners </w:t>
      </w:r>
      <w:r w:rsidR="00E86792">
        <w:rPr>
          <w:rFonts w:ascii="Century Gothic" w:hAnsi="Century Gothic"/>
        </w:rPr>
        <w:t>need to stay on the track until dismissed by an official.  It’s alright to congratulate them once they come off the track, but please understand that o</w:t>
      </w:r>
      <w:r>
        <w:rPr>
          <w:rFonts w:ascii="Century Gothic" w:hAnsi="Century Gothic"/>
        </w:rPr>
        <w:t xml:space="preserve">ur runners have </w:t>
      </w:r>
      <w:r w:rsidR="00E86792">
        <w:rPr>
          <w:rFonts w:ascii="Century Gothic" w:hAnsi="Century Gothic"/>
        </w:rPr>
        <w:lastRenderedPageBreak/>
        <w:t>responsibilities throughout the meet</w:t>
      </w:r>
      <w:r>
        <w:rPr>
          <w:rFonts w:ascii="Century Gothic" w:hAnsi="Century Gothic"/>
        </w:rPr>
        <w:t>.  We expect the</w:t>
      </w:r>
      <w:r w:rsidR="00E86792">
        <w:rPr>
          <w:rFonts w:ascii="Century Gothic" w:hAnsi="Century Gothic"/>
        </w:rPr>
        <w:t>m to jog and cool down after events</w:t>
      </w:r>
      <w:r>
        <w:rPr>
          <w:rFonts w:ascii="Century Gothic" w:hAnsi="Century Gothic"/>
        </w:rPr>
        <w:t xml:space="preserve"> and actively support their teammates who have yet to race. </w:t>
      </w:r>
    </w:p>
    <w:p w:rsidR="00710C14" w:rsidRDefault="00786D1F" w:rsidP="005D05DF">
      <w:pPr>
        <w:spacing w:line="240" w:lineRule="auto"/>
        <w:rPr>
          <w:rFonts w:ascii="Century Gothic" w:hAnsi="Century Gothic"/>
        </w:rPr>
      </w:pPr>
      <w:r>
        <w:rPr>
          <w:rFonts w:ascii="Century Gothic" w:hAnsi="Century Gothic"/>
        </w:rPr>
        <w:t>Once a meet is over: if an athlete is not traveling home on the team bus, a parent MUST check out their son/daughter with a coach.  Travel with anyone other than the athlete’s own parent is not allowed unless written permission has been given and clearance granted by coach and athletic department.</w:t>
      </w:r>
    </w:p>
    <w:p w:rsidR="00786D1F" w:rsidRDefault="00786D1F" w:rsidP="005D05DF">
      <w:pPr>
        <w:spacing w:line="240" w:lineRule="auto"/>
        <w:rPr>
          <w:rFonts w:ascii="Century Gothic" w:hAnsi="Century Gothic"/>
        </w:rPr>
      </w:pPr>
      <w:r>
        <w:rPr>
          <w:rFonts w:ascii="Century Gothic" w:hAnsi="Century Gothic"/>
        </w:rPr>
        <w:t xml:space="preserve">Also, athletes cannot typically leave right after their race is over, unless they have a pressing commitment (band competition, ACT or SAT, </w:t>
      </w:r>
      <w:proofErr w:type="spellStart"/>
      <w:r>
        <w:rPr>
          <w:rFonts w:ascii="Century Gothic" w:hAnsi="Century Gothic"/>
        </w:rPr>
        <w:t>etc</w:t>
      </w:r>
      <w:proofErr w:type="spellEnd"/>
      <w:r>
        <w:rPr>
          <w:rFonts w:ascii="Century Gothic" w:hAnsi="Century Gothic"/>
        </w:rPr>
        <w:t xml:space="preserve">).  We often </w:t>
      </w:r>
      <w:r w:rsidR="00E86792">
        <w:rPr>
          <w:rFonts w:ascii="Century Gothic" w:hAnsi="Century Gothic"/>
        </w:rPr>
        <w:t>have</w:t>
      </w:r>
      <w:r>
        <w:rPr>
          <w:rFonts w:ascii="Century Gothic" w:hAnsi="Century Gothic"/>
        </w:rPr>
        <w:t xml:space="preserve"> information to provide afterwards, and we want everyone to stay to support their teammates.</w:t>
      </w:r>
    </w:p>
    <w:p w:rsidR="00786D1F" w:rsidRDefault="00786D1F" w:rsidP="005D05DF">
      <w:pPr>
        <w:spacing w:line="240" w:lineRule="auto"/>
        <w:rPr>
          <w:rFonts w:ascii="Century Gothic" w:hAnsi="Century Gothic"/>
        </w:rPr>
      </w:pPr>
      <w:r>
        <w:rPr>
          <w:rFonts w:ascii="Century Gothic" w:hAnsi="Century Gothic"/>
          <w:b/>
        </w:rPr>
        <w:t>Parent Involvement</w:t>
      </w:r>
    </w:p>
    <w:p w:rsidR="00786D1F" w:rsidRDefault="00786D1F" w:rsidP="005D05DF">
      <w:pPr>
        <w:spacing w:line="240" w:lineRule="auto"/>
        <w:rPr>
          <w:rFonts w:ascii="Century Gothic" w:hAnsi="Century Gothic"/>
        </w:rPr>
      </w:pPr>
      <w:r>
        <w:rPr>
          <w:rFonts w:ascii="Century Gothic" w:hAnsi="Century Gothic"/>
        </w:rPr>
        <w:t xml:space="preserve">This program is a lot of fun to be around.  Please make the time to be with our team and make yourself known to the athletes, coaches, and other parents.  Those who have been involved over the years have always walked away with many positive memories!  Cheer for your own child, for their teammates, and for other </w:t>
      </w:r>
      <w:r w:rsidR="00E86792">
        <w:rPr>
          <w:rFonts w:ascii="Century Gothic" w:hAnsi="Century Gothic"/>
        </w:rPr>
        <w:t>athletes at the meet!</w:t>
      </w:r>
      <w:r>
        <w:rPr>
          <w:rFonts w:ascii="Century Gothic" w:hAnsi="Century Gothic"/>
        </w:rPr>
        <w:t xml:space="preserve">  Every athlete has demonstrated courage to start, strength to endure, and a resolve to finish.  Get inspired and get excited to root for them!</w:t>
      </w:r>
    </w:p>
    <w:p w:rsidR="00786D1F" w:rsidRDefault="00786D1F" w:rsidP="005D05DF">
      <w:pPr>
        <w:spacing w:line="240" w:lineRule="auto"/>
        <w:rPr>
          <w:rFonts w:ascii="Century Gothic" w:hAnsi="Century Gothic"/>
        </w:rPr>
      </w:pPr>
    </w:p>
    <w:p w:rsidR="00786D1F" w:rsidRPr="00786D1F" w:rsidRDefault="00786D1F" w:rsidP="00786D1F">
      <w:pPr>
        <w:spacing w:line="240" w:lineRule="auto"/>
        <w:jc w:val="center"/>
        <w:rPr>
          <w:rFonts w:ascii="Century Gothic" w:hAnsi="Century Gothic"/>
        </w:rPr>
      </w:pPr>
      <w:r>
        <w:rPr>
          <w:rFonts w:ascii="Century Gothic" w:hAnsi="Century Gothic"/>
          <w:i/>
        </w:rPr>
        <w:t>THANK YOU</w:t>
      </w:r>
      <w:r>
        <w:rPr>
          <w:rFonts w:ascii="Century Gothic" w:hAnsi="Century Gothic"/>
        </w:rPr>
        <w:t xml:space="preserve"> for taking the time to join us at meets.  We can’t wait to see you there!</w:t>
      </w:r>
    </w:p>
    <w:p w:rsidR="005D05DF" w:rsidRPr="005D05DF" w:rsidRDefault="005D05DF" w:rsidP="005D05DF">
      <w:pPr>
        <w:spacing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sectPr w:rsidR="005D05DF" w:rsidRPr="005D05DF" w:rsidSect="005D0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1C3"/>
    <w:multiLevelType w:val="hybridMultilevel"/>
    <w:tmpl w:val="38C0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975C3"/>
    <w:multiLevelType w:val="hybridMultilevel"/>
    <w:tmpl w:val="6D7A571E"/>
    <w:lvl w:ilvl="0" w:tplc="B3AA1CDC">
      <w:start w:val="1"/>
      <w:numFmt w:val="decimal"/>
      <w:lvlText w:val="%1"/>
      <w:lvlJc w:val="left"/>
      <w:pPr>
        <w:ind w:left="5655" w:hanging="4035"/>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DF"/>
    <w:rsid w:val="00255E9F"/>
    <w:rsid w:val="005D05DF"/>
    <w:rsid w:val="00710C14"/>
    <w:rsid w:val="00786D1F"/>
    <w:rsid w:val="008502EF"/>
    <w:rsid w:val="00E52B41"/>
    <w:rsid w:val="00E76989"/>
    <w:rsid w:val="00E86792"/>
    <w:rsid w:val="00F7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3899"/>
  <w15:chartTrackingRefBased/>
  <w15:docId w15:val="{7E5D3581-E244-4069-A1FF-8AA04BE7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DF"/>
    <w:pPr>
      <w:ind w:left="720"/>
      <w:contextualSpacing/>
    </w:pPr>
  </w:style>
  <w:style w:type="paragraph" w:styleId="BalloonText">
    <w:name w:val="Balloon Text"/>
    <w:basedOn w:val="Normal"/>
    <w:link w:val="BalloonTextChar"/>
    <w:uiPriority w:val="99"/>
    <w:semiHidden/>
    <w:unhideWhenUsed/>
    <w:rsid w:val="00850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dc:creator>
  <cp:keywords/>
  <dc:description/>
  <cp:lastModifiedBy>Becca</cp:lastModifiedBy>
  <cp:revision>4</cp:revision>
  <cp:lastPrinted>2018-02-12T19:36:00Z</cp:lastPrinted>
  <dcterms:created xsi:type="dcterms:W3CDTF">2018-02-12T19:17:00Z</dcterms:created>
  <dcterms:modified xsi:type="dcterms:W3CDTF">2018-02-13T16:08:00Z</dcterms:modified>
</cp:coreProperties>
</file>